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Статья 20. Полномочия Совета депутатов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В исключительной компетенции Совета депутатов находятся: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принятие устава Подовинного поселения и внесение в него изменений и дополнений;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2) утверждение бюджета Подовинного поселения и отчета о его исполнении;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4)принятие планов и программ развития Подовинного поселения, утверждение отчетов об их исполнении;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5) определение порядка управления и распоряжения имуществом, находящимся в муниципальной собственности;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6) 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 (в редакции решения Совета депутатов Подовинного сельского поселения от 19.12.2012 №97; НГР: </w:t>
      </w:r>
      <w:hyperlink r:id="rId4" w:history="1">
        <w:proofErr w:type="spellStart"/>
        <w:r w:rsidRPr="007F0E03">
          <w:rPr>
            <w:rFonts w:ascii="Tahoma" w:eastAsia="Times New Roman" w:hAnsi="Tahoma" w:cs="Tahoma"/>
            <w:color w:val="A75E2E"/>
            <w:sz w:val="18"/>
            <w:szCs w:val="18"/>
            <w:u w:val="single"/>
            <w:lang w:val="en-US" w:eastAsia="ru-RU"/>
          </w:rPr>
          <w:t>ru</w:t>
        </w:r>
        <w:proofErr w:type="spellEnd"/>
        <w:r w:rsidRPr="007F0E03">
          <w:rPr>
            <w:rFonts w:ascii="Tahoma" w:eastAsia="Times New Roman" w:hAnsi="Tahoma" w:cs="Tahoma"/>
            <w:color w:val="A75E2E"/>
            <w:sz w:val="18"/>
            <w:szCs w:val="18"/>
            <w:u w:val="single"/>
            <w:lang w:eastAsia="ru-RU"/>
          </w:rPr>
          <w:t>745193112013001</w:t>
        </w:r>
      </w:hyperlink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7)определение порядка участия Подовинного поселения в организациях межмуниципального сотрудничества;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9) </w:t>
      </w:r>
      <w:proofErr w:type="gramStart"/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</w:t>
      </w:r>
      <w:proofErr w:type="gramEnd"/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10) принятие решения об удалении главы поселения в отставку</w:t>
      </w:r>
      <w:proofErr w:type="gramStart"/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</w:t>
      </w:r>
      <w:proofErr w:type="gramStart"/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</w:t>
      </w:r>
      <w:proofErr w:type="gramEnd"/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редакции решения Совета депутатов Подовинного сельского поселения от 24.11.2009 №185; НГР: </w:t>
      </w:r>
      <w:hyperlink r:id="rId5" w:history="1">
        <w:r w:rsidRPr="007F0E03">
          <w:rPr>
            <w:rFonts w:ascii="Tahoma" w:eastAsia="Times New Roman" w:hAnsi="Tahoma" w:cs="Tahoma"/>
            <w:color w:val="A75E2E"/>
            <w:sz w:val="18"/>
            <w:szCs w:val="18"/>
            <w:u w:val="single"/>
            <w:lang w:eastAsia="ru-RU"/>
          </w:rPr>
          <w:t>ru745193112009002</w:t>
        </w:r>
      </w:hyperlink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1.1. Совет депутатов заслушивает ежегодные отчеты главы поселения о результатах его деятельности, деятельности местной администрации, в том числе о решении вопросов, поставленных Советом депутатов</w:t>
      </w:r>
      <w:proofErr w:type="gramStart"/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</w:t>
      </w:r>
      <w:proofErr w:type="gramStart"/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</w:t>
      </w:r>
      <w:proofErr w:type="gramEnd"/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редакции решения Совета депутатов Подовинного сельского поселения от 24.11.2009 №185; НГР: </w:t>
      </w:r>
      <w:hyperlink r:id="rId6" w:history="1">
        <w:r w:rsidRPr="007F0E03">
          <w:rPr>
            <w:rFonts w:ascii="Tahoma" w:eastAsia="Times New Roman" w:hAnsi="Tahoma" w:cs="Tahoma"/>
            <w:color w:val="A75E2E"/>
            <w:sz w:val="18"/>
            <w:szCs w:val="18"/>
            <w:u w:val="single"/>
            <w:lang w:eastAsia="ru-RU"/>
          </w:rPr>
          <w:t>ru745193112009002</w:t>
        </w:r>
      </w:hyperlink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Кроме полномочий, указанных в пункте 1 настоящей статьи, к полномочиям Совета депутатов также относятся: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принятие регламента Совета депутатов: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2) избрание председателя Совета депутатов;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3) рассмотрение запросов депутатов и принятие по ним решений;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4) образование, упразднение постоянных и других комиссий Совета депутатов;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5) определение структуры Совета депутатов;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6) утверждение структуры администрации Подовинного поселения по представлению Главы администрации сельского поселения;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7) принятие решения о проведении голосования по отзыву главы Подовинного поселения, депутатов Совета депутатов;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8) принятие решений о назначении местного референдума о проведении собраний, сходов, опросов граждан;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9) принятие решения о самороспуске Совета депутатов;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10) формирование избирательной комиссии поселения;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11) установление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объектов; (в редакции решения Совета депутатов Подовинного сельского поселения от 19.12.2012 №97; НГР:</w:t>
      </w:r>
      <w:hyperlink r:id="rId7" w:history="1">
        <w:proofErr w:type="spellStart"/>
        <w:r w:rsidRPr="007F0E03">
          <w:rPr>
            <w:rFonts w:ascii="Tahoma" w:eastAsia="Times New Roman" w:hAnsi="Tahoma" w:cs="Tahoma"/>
            <w:color w:val="A75E2E"/>
            <w:sz w:val="18"/>
            <w:szCs w:val="18"/>
            <w:u w:val="single"/>
            <w:lang w:val="en-US" w:eastAsia="ru-RU"/>
          </w:rPr>
          <w:t>ru</w:t>
        </w:r>
        <w:proofErr w:type="spellEnd"/>
        <w:r w:rsidRPr="007F0E03">
          <w:rPr>
            <w:rFonts w:ascii="Tahoma" w:eastAsia="Times New Roman" w:hAnsi="Tahoma" w:cs="Tahoma"/>
            <w:color w:val="A75E2E"/>
            <w:sz w:val="18"/>
            <w:szCs w:val="18"/>
            <w:u w:val="single"/>
            <w:lang w:eastAsia="ru-RU"/>
          </w:rPr>
          <w:t>745193112013001</w:t>
        </w:r>
      </w:hyperlink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12) утверждение правил благоустройства территории поселения, </w:t>
      </w:r>
      <w:proofErr w:type="gramStart"/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устанавливающих</w:t>
      </w:r>
      <w:proofErr w:type="gramEnd"/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перечня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 (в редакции решения Совета депутатов Подовинного сельского поселения от 19.12.2012 №97; НГР: </w:t>
      </w:r>
      <w:hyperlink r:id="rId8" w:history="1">
        <w:proofErr w:type="spellStart"/>
        <w:r w:rsidRPr="007F0E03">
          <w:rPr>
            <w:rFonts w:ascii="Tahoma" w:eastAsia="Times New Roman" w:hAnsi="Tahoma" w:cs="Tahoma"/>
            <w:color w:val="A75E2E"/>
            <w:sz w:val="18"/>
            <w:szCs w:val="18"/>
            <w:u w:val="single"/>
            <w:lang w:val="en-US" w:eastAsia="ru-RU"/>
          </w:rPr>
          <w:t>ru</w:t>
        </w:r>
        <w:proofErr w:type="spellEnd"/>
        <w:r w:rsidRPr="007F0E03">
          <w:rPr>
            <w:rFonts w:ascii="Tahoma" w:eastAsia="Times New Roman" w:hAnsi="Tahoma" w:cs="Tahoma"/>
            <w:color w:val="A75E2E"/>
            <w:sz w:val="18"/>
            <w:szCs w:val="18"/>
            <w:u w:val="single"/>
            <w:lang w:eastAsia="ru-RU"/>
          </w:rPr>
          <w:t>745193112013001</w:t>
        </w:r>
      </w:hyperlink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13) решение иных вопросов, отнесенных федеральными законами и принимаемыми в соответствии с ними законами Челябинской области, настоящим Уставом к полномочиям Совета депутатов поселения. (В редакции решения Совета депутатов Подовинного сельского поселения от 19.12.2012 №97; НГР: </w:t>
      </w:r>
      <w:hyperlink r:id="rId9" w:history="1">
        <w:proofErr w:type="spellStart"/>
        <w:r w:rsidRPr="007F0E03">
          <w:rPr>
            <w:rFonts w:ascii="Tahoma" w:eastAsia="Times New Roman" w:hAnsi="Tahoma" w:cs="Tahoma"/>
            <w:color w:val="A75E2E"/>
            <w:sz w:val="18"/>
            <w:szCs w:val="18"/>
            <w:u w:val="single"/>
            <w:lang w:val="en-US" w:eastAsia="ru-RU"/>
          </w:rPr>
          <w:t>ru</w:t>
        </w:r>
        <w:proofErr w:type="spellEnd"/>
        <w:r w:rsidRPr="007F0E03">
          <w:rPr>
            <w:rFonts w:ascii="Tahoma" w:eastAsia="Times New Roman" w:hAnsi="Tahoma" w:cs="Tahoma"/>
            <w:color w:val="A75E2E"/>
            <w:sz w:val="18"/>
            <w:szCs w:val="18"/>
            <w:u w:val="single"/>
            <w:lang w:eastAsia="ru-RU"/>
          </w:rPr>
          <w:t>745193112013001</w:t>
        </w:r>
      </w:hyperlink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Совет депутатов обладает правом законодательной инициативы в Законодательном Собрании Челябинской области.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Совет депутатов осуществляет свою деятельность в соответствии с законодательством Российской Федерации и Челябинской области, настоящим Уставом, регламентом Совета депутатов.</w:t>
      </w:r>
    </w:p>
    <w:p w:rsidR="0036606C" w:rsidRPr="007F0E03" w:rsidRDefault="0036606C" w:rsidP="0036606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3FBF" w:rsidRDefault="001D3FBF"/>
    <w:sectPr w:rsidR="001D3FBF" w:rsidSect="001D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06C"/>
    <w:rsid w:val="001D3FBF"/>
    <w:rsid w:val="0036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list_statutes/index.php?do4=document&amp;id4=058e47fc-1763-4024-bbb0-fd2ae81e9b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list_statutes/index.php?do4=document&amp;id4=058e47fc-1763-4024-bbb0-fd2ae81e9b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list_statutes/index.php?do4=document&amp;id4=82821543-d596-4dab-8a33-0053e64772f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scli.ru/ru/legal_texts/list_statutes/index.php?do4=document&amp;id4=82821543-d596-4dab-8a33-0053e64772f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.scli.ru/ru/legal_texts/list_statutes/index.php?do4=document&amp;id4=058e47fc-1763-4024-bbb0-fd2ae81e9b56" TargetMode="External"/><Relationship Id="rId9" Type="http://schemas.openxmlformats.org/officeDocument/2006/relationships/hyperlink" Target="http://zakon.scli.ru/ru/legal_texts/list_statutes/index.php?do4=document&amp;id4=058e47fc-1763-4024-bbb0-fd2ae81e9b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4279</Characters>
  <Application>Microsoft Office Word</Application>
  <DocSecurity>0</DocSecurity>
  <Lines>35</Lines>
  <Paragraphs>10</Paragraphs>
  <ScaleCrop>false</ScaleCrop>
  <Company>Подовинновское СП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2015-05-06T09:37:00Z</dcterms:created>
  <dcterms:modified xsi:type="dcterms:W3CDTF">2015-05-06T09:38:00Z</dcterms:modified>
</cp:coreProperties>
</file>